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B1" w:rsidRDefault="009475EA" w:rsidP="009475EA">
      <w:pPr>
        <w:pStyle w:val="Title"/>
        <w:tabs>
          <w:tab w:val="left" w:pos="580"/>
          <w:tab w:val="decimal" w:pos="9080"/>
        </w:tabs>
        <w:spacing w:after="60" w:line="240" w:lineRule="auto"/>
        <w:ind w:left="221" w:right="278"/>
        <w:rPr>
          <w:rFonts w:ascii="Arial" w:hAnsi="Arial" w:cs="Arial"/>
        </w:rPr>
      </w:pPr>
      <w:r w:rsidRPr="006078A5">
        <w:rPr>
          <w:rFonts w:ascii="Arial" w:hAnsi="Arial" w:cs="Arial"/>
        </w:rPr>
        <w:t xml:space="preserve">Definitions: </w:t>
      </w:r>
    </w:p>
    <w:p w:rsidR="00431CB1" w:rsidRDefault="009475EA" w:rsidP="009475EA">
      <w:pPr>
        <w:pStyle w:val="Title"/>
        <w:tabs>
          <w:tab w:val="left" w:pos="580"/>
          <w:tab w:val="decimal" w:pos="9080"/>
        </w:tabs>
        <w:spacing w:after="60" w:line="240" w:lineRule="auto"/>
        <w:ind w:left="221" w:right="278"/>
        <w:rPr>
          <w:rFonts w:ascii="Arial" w:hAnsi="Arial" w:cs="Arial"/>
        </w:rPr>
      </w:pPr>
      <w:r w:rsidRPr="006078A5">
        <w:rPr>
          <w:rFonts w:ascii="Arial" w:hAnsi="Arial" w:cs="Arial"/>
        </w:rPr>
        <w:t>“</w:t>
      </w:r>
      <w:r w:rsidR="00431CB1">
        <w:rPr>
          <w:rFonts w:ascii="Arial" w:hAnsi="Arial" w:cs="Arial"/>
        </w:rPr>
        <w:t>MJR</w:t>
      </w:r>
      <w:r w:rsidRPr="006078A5">
        <w:rPr>
          <w:rFonts w:ascii="Arial" w:hAnsi="Arial" w:cs="Arial"/>
        </w:rPr>
        <w:t xml:space="preserve">” = </w:t>
      </w:r>
      <w:r w:rsidR="006E0C77">
        <w:rPr>
          <w:rFonts w:ascii="Arial" w:hAnsi="Arial" w:cs="Arial"/>
        </w:rPr>
        <w:t>O</w:t>
      </w:r>
      <w:r w:rsidRPr="006078A5">
        <w:rPr>
          <w:rFonts w:ascii="Arial" w:hAnsi="Arial" w:cs="Arial"/>
        </w:rPr>
        <w:t xml:space="preserve">wner of the equipment. </w:t>
      </w:r>
    </w:p>
    <w:p w:rsidR="009475EA" w:rsidRDefault="009475EA" w:rsidP="009475EA">
      <w:pPr>
        <w:pStyle w:val="Title"/>
        <w:tabs>
          <w:tab w:val="left" w:pos="580"/>
          <w:tab w:val="decimal" w:pos="9080"/>
        </w:tabs>
        <w:spacing w:after="60" w:line="240" w:lineRule="auto"/>
        <w:ind w:left="221" w:right="278"/>
        <w:rPr>
          <w:rFonts w:ascii="Arial" w:hAnsi="Arial" w:cs="Arial"/>
        </w:rPr>
      </w:pPr>
      <w:r w:rsidRPr="006078A5">
        <w:rPr>
          <w:rFonts w:ascii="Arial" w:hAnsi="Arial" w:cs="Arial"/>
        </w:rPr>
        <w:t xml:space="preserve">“You” = Borrower; person/organisation hiring the </w:t>
      </w:r>
      <w:r w:rsidR="009B46E9">
        <w:rPr>
          <w:rFonts w:ascii="Arial" w:hAnsi="Arial" w:cs="Arial"/>
        </w:rPr>
        <w:t>exhibition</w:t>
      </w:r>
      <w:r w:rsidR="00431CB1">
        <w:rPr>
          <w:rFonts w:ascii="Arial" w:hAnsi="Arial" w:cs="Arial"/>
        </w:rPr>
        <w:t>.</w:t>
      </w:r>
    </w:p>
    <w:p w:rsidR="00431CB1" w:rsidRDefault="00431CB1" w:rsidP="009475EA">
      <w:pPr>
        <w:pStyle w:val="Title"/>
        <w:tabs>
          <w:tab w:val="left" w:pos="580"/>
          <w:tab w:val="decimal" w:pos="9080"/>
        </w:tabs>
        <w:spacing w:after="60" w:line="240" w:lineRule="auto"/>
        <w:ind w:left="221" w:right="278"/>
        <w:rPr>
          <w:rFonts w:ascii="Arial" w:hAnsi="Arial" w:cs="Arial"/>
        </w:rPr>
      </w:pPr>
    </w:p>
    <w:p w:rsidR="007613C8" w:rsidRPr="007613C8" w:rsidRDefault="009475EA" w:rsidP="007613C8">
      <w:pPr>
        <w:pStyle w:val="Title"/>
        <w:numPr>
          <w:ilvl w:val="0"/>
          <w:numId w:val="2"/>
        </w:numPr>
        <w:tabs>
          <w:tab w:val="left" w:pos="580"/>
          <w:tab w:val="decimal" w:pos="9080"/>
        </w:tabs>
        <w:spacing w:after="60" w:line="240" w:lineRule="auto"/>
        <w:ind w:right="278"/>
        <w:rPr>
          <w:rFonts w:ascii="Arial" w:hAnsi="Arial" w:cs="Arial"/>
        </w:rPr>
      </w:pPr>
      <w:r w:rsidRPr="007613C8">
        <w:rPr>
          <w:rFonts w:ascii="Arial" w:hAnsi="Arial" w:cs="Arial"/>
        </w:rPr>
        <w:t xml:space="preserve">You </w:t>
      </w:r>
      <w:r w:rsidR="006D487F" w:rsidRPr="007613C8">
        <w:rPr>
          <w:rFonts w:ascii="Arial" w:hAnsi="Arial" w:cs="Arial"/>
        </w:rPr>
        <w:t>will</w:t>
      </w:r>
      <w:r w:rsidRPr="007613C8">
        <w:rPr>
          <w:rFonts w:ascii="Arial" w:hAnsi="Arial" w:cs="Arial"/>
        </w:rPr>
        <w:t xml:space="preserve"> be fully responsible for the </w:t>
      </w:r>
      <w:r w:rsidR="009B46E9" w:rsidRPr="007613C8">
        <w:rPr>
          <w:rFonts w:ascii="Arial" w:hAnsi="Arial" w:cs="Arial"/>
        </w:rPr>
        <w:t>exhibition</w:t>
      </w:r>
      <w:r w:rsidRPr="007613C8">
        <w:rPr>
          <w:rFonts w:ascii="Arial" w:hAnsi="Arial" w:cs="Arial"/>
        </w:rPr>
        <w:t xml:space="preserve"> during the period of the hire</w:t>
      </w:r>
      <w:r w:rsidR="00E61157" w:rsidRPr="007613C8">
        <w:rPr>
          <w:rFonts w:ascii="Arial" w:hAnsi="Arial" w:cs="Arial"/>
        </w:rPr>
        <w:t>; the period of hire being defined as the moment it leaves MJR storage to the moment it is returned to MJR storage.</w:t>
      </w:r>
      <w:r w:rsidR="009B46E9" w:rsidRPr="007613C8">
        <w:rPr>
          <w:rFonts w:ascii="Arial" w:hAnsi="Arial" w:cs="Arial"/>
        </w:rPr>
        <w:t xml:space="preserve"> </w:t>
      </w:r>
      <w:r w:rsidR="007613C8" w:rsidRPr="007613C8">
        <w:rPr>
          <w:rFonts w:ascii="Arial" w:hAnsi="Arial" w:cs="Arial"/>
        </w:rPr>
        <w:t xml:space="preserve">You will be responsible for checking that you receive all the equipment in good condition, and for ensuring that all equipment is returned in good condition. </w:t>
      </w:r>
    </w:p>
    <w:p w:rsidR="00BD4F21" w:rsidRDefault="00BD4F21" w:rsidP="00BD4F21">
      <w:pPr>
        <w:pStyle w:val="Title"/>
        <w:numPr>
          <w:ilvl w:val="0"/>
          <w:numId w:val="2"/>
        </w:numPr>
        <w:tabs>
          <w:tab w:val="left" w:pos="580"/>
          <w:tab w:val="decimal" w:pos="9080"/>
        </w:tabs>
        <w:spacing w:after="60" w:line="240" w:lineRule="auto"/>
        <w:ind w:right="278"/>
        <w:rPr>
          <w:rFonts w:ascii="Arial" w:hAnsi="Arial" w:cs="Arial"/>
        </w:rPr>
      </w:pPr>
      <w:r w:rsidRPr="00BD4F21">
        <w:rPr>
          <w:rFonts w:ascii="Arial" w:hAnsi="Arial" w:cs="Arial"/>
        </w:rPr>
        <w:t xml:space="preserve">MJR will make no charge for the hire of the exhibition </w:t>
      </w:r>
      <w:r>
        <w:rPr>
          <w:rFonts w:ascii="Arial" w:hAnsi="Arial" w:cs="Arial"/>
        </w:rPr>
        <w:t>but</w:t>
      </w:r>
      <w:r w:rsidRPr="00BD4F21">
        <w:rPr>
          <w:rFonts w:ascii="Arial" w:hAnsi="Arial" w:cs="Arial"/>
        </w:rPr>
        <w:t xml:space="preserve"> a</w:t>
      </w:r>
      <w:r w:rsidRPr="00BD4F21">
        <w:rPr>
          <w:rFonts w:ascii="Arial" w:hAnsi="Arial" w:cs="Arial"/>
        </w:rPr>
        <w:t xml:space="preserve"> deposit of £</w:t>
      </w:r>
      <w:r>
        <w:rPr>
          <w:rFonts w:ascii="Arial" w:hAnsi="Arial" w:cs="Arial"/>
        </w:rPr>
        <w:t>5</w:t>
      </w:r>
      <w:r w:rsidRPr="00BD4F21">
        <w:rPr>
          <w:rFonts w:ascii="Arial" w:hAnsi="Arial" w:cs="Arial"/>
        </w:rPr>
        <w:t xml:space="preserve">00 will be </w:t>
      </w:r>
      <w:r>
        <w:rPr>
          <w:rFonts w:ascii="Arial" w:hAnsi="Arial" w:cs="Arial"/>
        </w:rPr>
        <w:t>required</w:t>
      </w:r>
      <w:r w:rsidR="00D01103">
        <w:rPr>
          <w:rFonts w:ascii="Arial" w:hAnsi="Arial" w:cs="Arial"/>
        </w:rPr>
        <w:t>;</w:t>
      </w:r>
      <w:r w:rsidRPr="00BD4F21">
        <w:rPr>
          <w:rFonts w:ascii="Arial" w:hAnsi="Arial" w:cs="Arial"/>
        </w:rPr>
        <w:t xml:space="preserve"> this will be </w:t>
      </w:r>
      <w:r>
        <w:rPr>
          <w:rFonts w:ascii="Arial" w:hAnsi="Arial" w:cs="Arial"/>
        </w:rPr>
        <w:t>refunded</w:t>
      </w:r>
      <w:r w:rsidR="006D487F">
        <w:rPr>
          <w:rFonts w:ascii="Arial" w:hAnsi="Arial" w:cs="Arial"/>
        </w:rPr>
        <w:t xml:space="preserve"> in </w:t>
      </w:r>
      <w:r w:rsidR="006D487F" w:rsidRPr="00BD4F21">
        <w:rPr>
          <w:rFonts w:ascii="Arial" w:hAnsi="Arial" w:cs="Arial"/>
        </w:rPr>
        <w:t xml:space="preserve">full </w:t>
      </w:r>
      <w:r w:rsidR="006D487F">
        <w:rPr>
          <w:rFonts w:ascii="Arial" w:hAnsi="Arial" w:cs="Arial"/>
        </w:rPr>
        <w:t>(usually within 2 days of the return)</w:t>
      </w:r>
      <w:r w:rsidR="006D487F">
        <w:rPr>
          <w:rFonts w:ascii="Arial" w:hAnsi="Arial" w:cs="Arial"/>
        </w:rPr>
        <w:t xml:space="preserve"> once</w:t>
      </w:r>
      <w:r w:rsidRPr="00BD4F21">
        <w:rPr>
          <w:rFonts w:ascii="Arial" w:hAnsi="Arial" w:cs="Arial"/>
        </w:rPr>
        <w:t xml:space="preserve"> </w:t>
      </w:r>
      <w:r w:rsidR="00D01103">
        <w:rPr>
          <w:rFonts w:ascii="Arial" w:hAnsi="Arial" w:cs="Arial"/>
        </w:rPr>
        <w:t xml:space="preserve">on </w:t>
      </w:r>
      <w:r w:rsidR="006D487F">
        <w:rPr>
          <w:rFonts w:ascii="Arial" w:hAnsi="Arial" w:cs="Arial"/>
        </w:rPr>
        <w:t>MJR has confirmed the</w:t>
      </w:r>
      <w:r w:rsidR="00D01103">
        <w:rPr>
          <w:rFonts w:ascii="Arial" w:hAnsi="Arial" w:cs="Arial"/>
        </w:rPr>
        <w:t xml:space="preserve"> </w:t>
      </w:r>
      <w:r w:rsidR="006D487F">
        <w:rPr>
          <w:rFonts w:ascii="Arial" w:hAnsi="Arial" w:cs="Arial"/>
        </w:rPr>
        <w:t xml:space="preserve">condition of the exhibition. </w:t>
      </w:r>
      <w:r>
        <w:rPr>
          <w:rFonts w:ascii="Arial" w:hAnsi="Arial" w:cs="Arial"/>
        </w:rPr>
        <w:t>A</w:t>
      </w:r>
      <w:r w:rsidRPr="00BD4F21">
        <w:rPr>
          <w:rFonts w:ascii="Arial" w:hAnsi="Arial" w:cs="Arial"/>
        </w:rPr>
        <w:t xml:space="preserve"> donation to MJR to offset the design and producton costs would </w:t>
      </w:r>
      <w:r>
        <w:rPr>
          <w:rFonts w:ascii="Arial" w:hAnsi="Arial" w:cs="Arial"/>
        </w:rPr>
        <w:t xml:space="preserve">also </w:t>
      </w:r>
      <w:r w:rsidRPr="00BD4F21">
        <w:rPr>
          <w:rFonts w:ascii="Arial" w:hAnsi="Arial" w:cs="Arial"/>
        </w:rPr>
        <w:t xml:space="preserve">be appreciated. </w:t>
      </w:r>
    </w:p>
    <w:p w:rsidR="006D487F" w:rsidRPr="00BD4F21" w:rsidRDefault="006D487F" w:rsidP="00BD4F21">
      <w:pPr>
        <w:pStyle w:val="Title"/>
        <w:numPr>
          <w:ilvl w:val="0"/>
          <w:numId w:val="2"/>
        </w:numPr>
        <w:tabs>
          <w:tab w:val="left" w:pos="580"/>
          <w:tab w:val="decimal" w:pos="9080"/>
        </w:tabs>
        <w:spacing w:after="60" w:line="240" w:lineRule="auto"/>
        <w:ind w:right="278"/>
        <w:rPr>
          <w:rFonts w:ascii="Arial" w:hAnsi="Arial" w:cs="Arial"/>
        </w:rPr>
      </w:pPr>
      <w:r>
        <w:rPr>
          <w:rFonts w:ascii="Arial" w:hAnsi="Arial" w:cs="Arial"/>
        </w:rPr>
        <w:t>A copy of your public liabliliy insurance must be provided before booking confirmation.</w:t>
      </w:r>
    </w:p>
    <w:p w:rsidR="00C5356C" w:rsidRDefault="009475EA" w:rsidP="00563360">
      <w:pPr>
        <w:pStyle w:val="Title"/>
        <w:numPr>
          <w:ilvl w:val="0"/>
          <w:numId w:val="2"/>
        </w:numPr>
        <w:tabs>
          <w:tab w:val="left" w:pos="580"/>
          <w:tab w:val="decimal" w:pos="9080"/>
        </w:tabs>
        <w:spacing w:after="60" w:line="240" w:lineRule="auto"/>
        <w:ind w:right="278"/>
        <w:rPr>
          <w:rFonts w:ascii="Arial" w:hAnsi="Arial" w:cs="Arial"/>
        </w:rPr>
      </w:pPr>
      <w:r w:rsidRPr="00E61157">
        <w:rPr>
          <w:rFonts w:ascii="Arial" w:hAnsi="Arial" w:cs="Arial"/>
        </w:rPr>
        <w:t xml:space="preserve">You </w:t>
      </w:r>
      <w:r w:rsidR="00E61157" w:rsidRPr="00E61157">
        <w:rPr>
          <w:rFonts w:ascii="Arial" w:hAnsi="Arial" w:cs="Arial"/>
        </w:rPr>
        <w:t xml:space="preserve">will be responsible for reporting any loss or damage to MJR as soon as possible, and you will be responsible for any costs involved in making good any losses or damage incurred during </w:t>
      </w:r>
      <w:r w:rsidR="00C5356C">
        <w:rPr>
          <w:rFonts w:ascii="Arial" w:hAnsi="Arial" w:cs="Arial"/>
        </w:rPr>
        <w:t xml:space="preserve">your period of hire </w:t>
      </w:r>
      <w:r w:rsidR="00E61157" w:rsidRPr="00E61157">
        <w:rPr>
          <w:rFonts w:ascii="Arial" w:hAnsi="Arial" w:cs="Arial"/>
        </w:rPr>
        <w:t xml:space="preserve">(all repairs to be carried out by MJR’s usual agents). </w:t>
      </w:r>
    </w:p>
    <w:p w:rsidR="009475EA" w:rsidRPr="00E61157" w:rsidRDefault="009475EA" w:rsidP="00563360">
      <w:pPr>
        <w:pStyle w:val="Title"/>
        <w:numPr>
          <w:ilvl w:val="0"/>
          <w:numId w:val="2"/>
        </w:numPr>
        <w:tabs>
          <w:tab w:val="left" w:pos="580"/>
          <w:tab w:val="decimal" w:pos="9080"/>
        </w:tabs>
        <w:spacing w:after="60" w:line="240" w:lineRule="auto"/>
        <w:ind w:right="278"/>
        <w:rPr>
          <w:rFonts w:ascii="Arial" w:hAnsi="Arial" w:cs="Arial"/>
        </w:rPr>
      </w:pPr>
      <w:r w:rsidRPr="00E61157">
        <w:rPr>
          <w:rFonts w:ascii="Arial" w:hAnsi="Arial" w:cs="Arial"/>
        </w:rPr>
        <w:t xml:space="preserve">The equipment </w:t>
      </w:r>
      <w:r w:rsidR="009B46E9" w:rsidRPr="00E61157">
        <w:rPr>
          <w:rFonts w:ascii="Arial" w:hAnsi="Arial" w:cs="Arial"/>
        </w:rPr>
        <w:t xml:space="preserve">must be set up </w:t>
      </w:r>
      <w:r w:rsidRPr="00E61157">
        <w:rPr>
          <w:rFonts w:ascii="Arial" w:hAnsi="Arial" w:cs="Arial"/>
        </w:rPr>
        <w:t xml:space="preserve">by suitably qualified and competent persons, answerable to you, and as agreed beforehand with </w:t>
      </w:r>
      <w:r w:rsidR="00431CB1" w:rsidRPr="00E61157">
        <w:rPr>
          <w:rFonts w:ascii="Arial" w:hAnsi="Arial" w:cs="Arial"/>
        </w:rPr>
        <w:t>MJR</w:t>
      </w:r>
      <w:r w:rsidRPr="00E61157">
        <w:rPr>
          <w:rFonts w:ascii="Arial" w:hAnsi="Arial" w:cs="Arial"/>
        </w:rPr>
        <w:t xml:space="preserve">. Instructions </w:t>
      </w:r>
      <w:r w:rsidR="00C5356C">
        <w:rPr>
          <w:rFonts w:ascii="Arial" w:hAnsi="Arial" w:cs="Arial"/>
        </w:rPr>
        <w:t>for</w:t>
      </w:r>
      <w:r w:rsidRPr="00E61157">
        <w:rPr>
          <w:rFonts w:ascii="Arial" w:hAnsi="Arial" w:cs="Arial"/>
        </w:rPr>
        <w:t xml:space="preserve"> set</w:t>
      </w:r>
      <w:r w:rsidR="00C5356C">
        <w:rPr>
          <w:rFonts w:ascii="Arial" w:hAnsi="Arial" w:cs="Arial"/>
        </w:rPr>
        <w:t>-</w:t>
      </w:r>
      <w:r w:rsidRPr="00E61157">
        <w:rPr>
          <w:rFonts w:ascii="Arial" w:hAnsi="Arial" w:cs="Arial"/>
        </w:rPr>
        <w:t xml:space="preserve">up and use of the equipment </w:t>
      </w:r>
      <w:r w:rsidR="00E61157">
        <w:rPr>
          <w:rFonts w:ascii="Arial" w:hAnsi="Arial" w:cs="Arial"/>
        </w:rPr>
        <w:t>are included with the exhibition</w:t>
      </w:r>
      <w:r w:rsidR="00C5356C">
        <w:rPr>
          <w:rFonts w:ascii="Arial" w:hAnsi="Arial" w:cs="Arial"/>
        </w:rPr>
        <w:t xml:space="preserve">; </w:t>
      </w:r>
      <w:r w:rsidRPr="00E61157">
        <w:rPr>
          <w:rFonts w:ascii="Arial" w:hAnsi="Arial" w:cs="Arial"/>
        </w:rPr>
        <w:t xml:space="preserve">it </w:t>
      </w:r>
      <w:r w:rsidR="00E61157">
        <w:rPr>
          <w:rFonts w:ascii="Arial" w:hAnsi="Arial" w:cs="Arial"/>
        </w:rPr>
        <w:t xml:space="preserve">is </w:t>
      </w:r>
      <w:r w:rsidRPr="00E61157">
        <w:rPr>
          <w:rFonts w:ascii="Arial" w:hAnsi="Arial" w:cs="Arial"/>
        </w:rPr>
        <w:t>assumed that those using the equipment are already qualified to do so.</w:t>
      </w:r>
    </w:p>
    <w:p w:rsidR="007177D1" w:rsidRPr="006078A5" w:rsidRDefault="007177D1" w:rsidP="00563360">
      <w:pPr>
        <w:pStyle w:val="Title"/>
        <w:numPr>
          <w:ilvl w:val="0"/>
          <w:numId w:val="2"/>
        </w:numPr>
        <w:tabs>
          <w:tab w:val="left" w:pos="580"/>
          <w:tab w:val="decimal" w:pos="9080"/>
        </w:tabs>
        <w:spacing w:after="60" w:line="240" w:lineRule="auto"/>
        <w:ind w:right="278"/>
        <w:rPr>
          <w:rFonts w:ascii="Arial" w:hAnsi="Arial" w:cs="Arial"/>
        </w:rPr>
      </w:pPr>
      <w:r>
        <w:rPr>
          <w:rFonts w:ascii="Arial" w:hAnsi="Arial" w:cs="Arial"/>
        </w:rPr>
        <w:t>MJR’s rep</w:t>
      </w:r>
      <w:r w:rsidR="00C5356C">
        <w:rPr>
          <w:rFonts w:ascii="Arial" w:hAnsi="Arial" w:cs="Arial"/>
        </w:rPr>
        <w:t>.</w:t>
      </w:r>
      <w:r>
        <w:rPr>
          <w:rFonts w:ascii="Arial" w:hAnsi="Arial" w:cs="Arial"/>
        </w:rPr>
        <w:t xml:space="preserve"> will </w:t>
      </w:r>
      <w:r w:rsidRPr="006078A5">
        <w:rPr>
          <w:rFonts w:ascii="Arial" w:hAnsi="Arial" w:cs="Arial"/>
        </w:rPr>
        <w:t>be available to give any further advice and assistance as necessary should problems occur. If in doubt, don’t guess, PHONE!</w:t>
      </w:r>
      <w:r>
        <w:rPr>
          <w:rFonts w:ascii="Arial" w:hAnsi="Arial" w:cs="Arial"/>
        </w:rPr>
        <w:t xml:space="preserve"> (07855 149828)</w:t>
      </w:r>
    </w:p>
    <w:p w:rsidR="009475EA" w:rsidRPr="006078A5" w:rsidRDefault="009475EA" w:rsidP="00563360">
      <w:pPr>
        <w:pStyle w:val="Title"/>
        <w:numPr>
          <w:ilvl w:val="0"/>
          <w:numId w:val="2"/>
        </w:numPr>
        <w:tabs>
          <w:tab w:val="left" w:pos="580"/>
          <w:tab w:val="decimal" w:pos="9080"/>
        </w:tabs>
        <w:spacing w:after="60" w:line="240" w:lineRule="auto"/>
        <w:ind w:right="278"/>
        <w:rPr>
          <w:rFonts w:ascii="Arial" w:hAnsi="Arial" w:cs="Arial"/>
        </w:rPr>
      </w:pPr>
      <w:r w:rsidRPr="006078A5">
        <w:rPr>
          <w:rFonts w:ascii="Arial" w:hAnsi="Arial" w:cs="Arial"/>
        </w:rPr>
        <w:t xml:space="preserve">The </w:t>
      </w:r>
      <w:r w:rsidR="009B46E9">
        <w:rPr>
          <w:rFonts w:ascii="Arial" w:hAnsi="Arial" w:cs="Arial"/>
        </w:rPr>
        <w:t>exhibition</w:t>
      </w:r>
      <w:r w:rsidRPr="006078A5">
        <w:rPr>
          <w:rFonts w:ascii="Arial" w:hAnsi="Arial" w:cs="Arial"/>
        </w:rPr>
        <w:t xml:space="preserve"> is not to be sub-let, unless a specific arrangement has been previously made with </w:t>
      </w:r>
      <w:r w:rsidR="00431CB1">
        <w:rPr>
          <w:rFonts w:ascii="Arial" w:hAnsi="Arial" w:cs="Arial"/>
        </w:rPr>
        <w:t>MJR</w:t>
      </w:r>
      <w:r w:rsidRPr="006078A5">
        <w:rPr>
          <w:rFonts w:ascii="Arial" w:hAnsi="Arial" w:cs="Arial"/>
        </w:rPr>
        <w:t>.</w:t>
      </w:r>
    </w:p>
    <w:p w:rsidR="00431CB1" w:rsidRDefault="00431CB1" w:rsidP="00563360">
      <w:pPr>
        <w:pStyle w:val="Title"/>
        <w:numPr>
          <w:ilvl w:val="0"/>
          <w:numId w:val="2"/>
        </w:numPr>
        <w:tabs>
          <w:tab w:val="left" w:pos="580"/>
          <w:tab w:val="decimal" w:pos="9080"/>
        </w:tabs>
        <w:spacing w:after="60" w:line="240" w:lineRule="auto"/>
        <w:ind w:right="278"/>
        <w:rPr>
          <w:rFonts w:ascii="Arial" w:hAnsi="Arial" w:cs="Arial"/>
        </w:rPr>
      </w:pPr>
      <w:r>
        <w:rPr>
          <w:rFonts w:ascii="Arial" w:hAnsi="Arial" w:cs="Arial"/>
        </w:rPr>
        <w:t xml:space="preserve">You will be responsible for any charges relating to </w:t>
      </w:r>
      <w:r w:rsidRPr="006078A5">
        <w:rPr>
          <w:rFonts w:ascii="Arial" w:hAnsi="Arial" w:cs="Arial"/>
        </w:rPr>
        <w:t xml:space="preserve">other uses of the equipment not previously communicated </w:t>
      </w:r>
      <w:r w:rsidR="00E61157">
        <w:rPr>
          <w:rFonts w:ascii="Arial" w:hAnsi="Arial" w:cs="Arial"/>
        </w:rPr>
        <w:t>and</w:t>
      </w:r>
      <w:r w:rsidRPr="006078A5">
        <w:rPr>
          <w:rFonts w:ascii="Arial" w:hAnsi="Arial" w:cs="Arial"/>
        </w:rPr>
        <w:t xml:space="preserve"> agreed. </w:t>
      </w:r>
    </w:p>
    <w:p w:rsidR="00431CB1" w:rsidRDefault="00C5356C" w:rsidP="00563360">
      <w:pPr>
        <w:pStyle w:val="Title"/>
        <w:numPr>
          <w:ilvl w:val="0"/>
          <w:numId w:val="2"/>
        </w:numPr>
        <w:tabs>
          <w:tab w:val="left" w:pos="580"/>
          <w:tab w:val="decimal" w:pos="9080"/>
        </w:tabs>
        <w:spacing w:after="60" w:line="240" w:lineRule="auto"/>
        <w:ind w:right="278"/>
        <w:rPr>
          <w:rFonts w:ascii="Arial" w:hAnsi="Arial" w:cs="Arial"/>
        </w:rPr>
      </w:pPr>
      <w:r>
        <w:rPr>
          <w:rFonts w:ascii="Arial" w:hAnsi="Arial" w:cs="Arial"/>
        </w:rPr>
        <w:t xml:space="preserve">You </w:t>
      </w:r>
      <w:r w:rsidR="00614ED0">
        <w:rPr>
          <w:rFonts w:ascii="Arial" w:hAnsi="Arial" w:cs="Arial"/>
        </w:rPr>
        <w:t xml:space="preserve">will </w:t>
      </w:r>
      <w:r w:rsidR="00431CB1">
        <w:rPr>
          <w:rFonts w:ascii="Arial" w:hAnsi="Arial" w:cs="Arial"/>
        </w:rPr>
        <w:t xml:space="preserve">be responsible for </w:t>
      </w:r>
      <w:r w:rsidR="00614ED0">
        <w:rPr>
          <w:rFonts w:ascii="Arial" w:hAnsi="Arial" w:cs="Arial"/>
        </w:rPr>
        <w:t xml:space="preserve">organising all transportation of the exhibition, and for </w:t>
      </w:r>
      <w:r w:rsidR="00431CB1">
        <w:rPr>
          <w:rFonts w:ascii="Arial" w:hAnsi="Arial" w:cs="Arial"/>
        </w:rPr>
        <w:t xml:space="preserve">all charges relating to the </w:t>
      </w:r>
      <w:r w:rsidR="009475EA" w:rsidRPr="006078A5">
        <w:rPr>
          <w:rFonts w:ascii="Arial" w:hAnsi="Arial" w:cs="Arial"/>
        </w:rPr>
        <w:t xml:space="preserve">delivery and collection of </w:t>
      </w:r>
      <w:r w:rsidR="00431CB1">
        <w:rPr>
          <w:rFonts w:ascii="Arial" w:hAnsi="Arial" w:cs="Arial"/>
        </w:rPr>
        <w:t xml:space="preserve">the </w:t>
      </w:r>
      <w:r w:rsidR="009475EA" w:rsidRPr="006078A5">
        <w:rPr>
          <w:rFonts w:ascii="Arial" w:hAnsi="Arial" w:cs="Arial"/>
        </w:rPr>
        <w:t>equipment</w:t>
      </w:r>
      <w:r w:rsidR="00431CB1">
        <w:rPr>
          <w:rFonts w:ascii="Arial" w:hAnsi="Arial" w:cs="Arial"/>
        </w:rPr>
        <w:t xml:space="preserve"> from MJR. </w:t>
      </w:r>
    </w:p>
    <w:p w:rsidR="0064042A" w:rsidRDefault="0064042A" w:rsidP="00563360">
      <w:pPr>
        <w:pStyle w:val="Title"/>
        <w:numPr>
          <w:ilvl w:val="0"/>
          <w:numId w:val="2"/>
        </w:numPr>
        <w:tabs>
          <w:tab w:val="left" w:pos="580"/>
          <w:tab w:val="decimal" w:pos="9080"/>
        </w:tabs>
        <w:spacing w:after="60" w:line="240" w:lineRule="auto"/>
        <w:ind w:right="278"/>
        <w:rPr>
          <w:rFonts w:ascii="Arial" w:hAnsi="Arial" w:cs="Arial"/>
        </w:rPr>
      </w:pPr>
      <w:r>
        <w:rPr>
          <w:rFonts w:ascii="Arial" w:hAnsi="Arial" w:cs="Arial"/>
        </w:rPr>
        <w:t xml:space="preserve">The collection and return of the exhibition, using an approved method of transportation, must be agreed with MJR before the </w:t>
      </w:r>
      <w:r w:rsidR="006E0C77">
        <w:rPr>
          <w:rFonts w:ascii="Arial" w:hAnsi="Arial" w:cs="Arial"/>
        </w:rPr>
        <w:t>hire</w:t>
      </w:r>
      <w:r>
        <w:rPr>
          <w:rFonts w:ascii="Arial" w:hAnsi="Arial" w:cs="Arial"/>
        </w:rPr>
        <w:t xml:space="preserve"> can be considered confirmed.</w:t>
      </w:r>
    </w:p>
    <w:p w:rsidR="0064042A" w:rsidRDefault="0064042A" w:rsidP="00563360">
      <w:pPr>
        <w:pStyle w:val="Title"/>
        <w:numPr>
          <w:ilvl w:val="0"/>
          <w:numId w:val="2"/>
        </w:numPr>
        <w:tabs>
          <w:tab w:val="left" w:pos="580"/>
          <w:tab w:val="decimal" w:pos="9080"/>
        </w:tabs>
        <w:spacing w:after="60" w:line="240" w:lineRule="auto"/>
        <w:ind w:right="278"/>
        <w:rPr>
          <w:rFonts w:ascii="Arial" w:hAnsi="Arial" w:cs="Arial"/>
        </w:rPr>
      </w:pPr>
      <w:r>
        <w:rPr>
          <w:rFonts w:ascii="Arial" w:hAnsi="Arial" w:cs="Arial"/>
        </w:rPr>
        <w:t xml:space="preserve">The exhibition may be transported </w:t>
      </w:r>
      <w:r w:rsidR="007613C8">
        <w:rPr>
          <w:rFonts w:ascii="Arial" w:hAnsi="Arial" w:cs="Arial"/>
        </w:rPr>
        <w:t>by</w:t>
      </w:r>
      <w:r>
        <w:rPr>
          <w:rFonts w:ascii="Arial" w:hAnsi="Arial" w:cs="Arial"/>
        </w:rPr>
        <w:t xml:space="preserve"> private car providing full details of the car and the driver have been agreed with MJR before confirmation of </w:t>
      </w:r>
      <w:r w:rsidR="006E0C77">
        <w:rPr>
          <w:rFonts w:ascii="Arial" w:hAnsi="Arial" w:cs="Arial"/>
        </w:rPr>
        <w:t>hire</w:t>
      </w:r>
      <w:r>
        <w:rPr>
          <w:rFonts w:ascii="Arial" w:hAnsi="Arial" w:cs="Arial"/>
        </w:rPr>
        <w:t>. Th</w:t>
      </w:r>
      <w:r w:rsidR="007177D1">
        <w:rPr>
          <w:rFonts w:ascii="Arial" w:hAnsi="Arial" w:cs="Arial"/>
        </w:rPr>
        <w:t>e</w:t>
      </w:r>
      <w:r>
        <w:rPr>
          <w:rFonts w:ascii="Arial" w:hAnsi="Arial" w:cs="Arial"/>
        </w:rPr>
        <w:t xml:space="preserve"> driver will take full responsibility for the safe collection and delivery of the exhibition, and will be responsible for any loss </w:t>
      </w:r>
      <w:r w:rsidR="00E61157">
        <w:rPr>
          <w:rFonts w:ascii="Arial" w:hAnsi="Arial" w:cs="Arial"/>
        </w:rPr>
        <w:t>or</w:t>
      </w:r>
      <w:r>
        <w:rPr>
          <w:rFonts w:ascii="Arial" w:hAnsi="Arial" w:cs="Arial"/>
        </w:rPr>
        <w:t xml:space="preserve"> damage caused during transportation (an equipment </w:t>
      </w:r>
      <w:r w:rsidR="00136301">
        <w:rPr>
          <w:rFonts w:ascii="Arial" w:hAnsi="Arial" w:cs="Arial"/>
        </w:rPr>
        <w:t>checklist</w:t>
      </w:r>
      <w:r>
        <w:rPr>
          <w:rFonts w:ascii="Arial" w:hAnsi="Arial" w:cs="Arial"/>
        </w:rPr>
        <w:t xml:space="preserve"> must be signed on collection and return).  </w:t>
      </w:r>
    </w:p>
    <w:p w:rsidR="00E61157" w:rsidRDefault="0064042A" w:rsidP="00563360">
      <w:pPr>
        <w:pStyle w:val="Title"/>
        <w:numPr>
          <w:ilvl w:val="0"/>
          <w:numId w:val="2"/>
        </w:numPr>
        <w:tabs>
          <w:tab w:val="left" w:pos="580"/>
          <w:tab w:val="decimal" w:pos="9080"/>
        </w:tabs>
        <w:spacing w:after="60" w:line="240" w:lineRule="auto"/>
        <w:ind w:right="278"/>
        <w:rPr>
          <w:rFonts w:ascii="Arial" w:hAnsi="Arial" w:cs="Arial"/>
        </w:rPr>
      </w:pPr>
      <w:r>
        <w:rPr>
          <w:rFonts w:ascii="Arial" w:hAnsi="Arial" w:cs="Arial"/>
        </w:rPr>
        <w:t xml:space="preserve">The exhibition may be transported by </w:t>
      </w:r>
      <w:r w:rsidR="007177D1">
        <w:rPr>
          <w:rFonts w:ascii="Arial" w:hAnsi="Arial" w:cs="Arial"/>
        </w:rPr>
        <w:t xml:space="preserve">an approved </w:t>
      </w:r>
      <w:r>
        <w:rPr>
          <w:rFonts w:ascii="Arial" w:hAnsi="Arial" w:cs="Arial"/>
        </w:rPr>
        <w:t>courier by prior agreeme</w:t>
      </w:r>
      <w:r w:rsidR="007177D1">
        <w:rPr>
          <w:rFonts w:ascii="Arial" w:hAnsi="Arial" w:cs="Arial"/>
        </w:rPr>
        <w:t xml:space="preserve">nt. You will be responsible for all negotiations with the courier, and for providing MJR with full details </w:t>
      </w:r>
      <w:r w:rsidR="00C55FB2">
        <w:rPr>
          <w:rFonts w:ascii="Arial" w:hAnsi="Arial" w:cs="Arial"/>
        </w:rPr>
        <w:t xml:space="preserve">of the courier company </w:t>
      </w:r>
      <w:r w:rsidR="007177D1">
        <w:rPr>
          <w:rFonts w:ascii="Arial" w:hAnsi="Arial" w:cs="Arial"/>
        </w:rPr>
        <w:t xml:space="preserve">before the </w:t>
      </w:r>
      <w:r w:rsidR="006E0C77">
        <w:rPr>
          <w:rFonts w:ascii="Arial" w:hAnsi="Arial" w:cs="Arial"/>
        </w:rPr>
        <w:t>hire</w:t>
      </w:r>
      <w:r w:rsidR="007177D1">
        <w:rPr>
          <w:rFonts w:ascii="Arial" w:hAnsi="Arial" w:cs="Arial"/>
        </w:rPr>
        <w:t xml:space="preserve"> can be considered confirmed.</w:t>
      </w:r>
      <w:r w:rsidR="00C55FB2">
        <w:rPr>
          <w:rFonts w:ascii="Arial" w:hAnsi="Arial" w:cs="Arial"/>
        </w:rPr>
        <w:t xml:space="preserve"> </w:t>
      </w:r>
      <w:r w:rsidR="00E61157">
        <w:rPr>
          <w:rFonts w:ascii="Arial" w:hAnsi="Arial" w:cs="Arial"/>
        </w:rPr>
        <w:t xml:space="preserve">You will be responsible for the exhibition the moment it leaves MJR storage until the moment it it returned to that storage. </w:t>
      </w:r>
      <w:r w:rsidR="007613C8" w:rsidRPr="00E61157">
        <w:rPr>
          <w:rFonts w:ascii="Arial" w:hAnsi="Arial" w:cs="Arial"/>
        </w:rPr>
        <w:t>(A checklist of equipment must be signed and given to the courier to return to MJR.)</w:t>
      </w:r>
    </w:p>
    <w:p w:rsidR="007177D1" w:rsidRPr="00E61157" w:rsidRDefault="00E61157" w:rsidP="00563360">
      <w:pPr>
        <w:pStyle w:val="Title"/>
        <w:numPr>
          <w:ilvl w:val="0"/>
          <w:numId w:val="2"/>
        </w:numPr>
        <w:tabs>
          <w:tab w:val="left" w:pos="580"/>
          <w:tab w:val="decimal" w:pos="9080"/>
        </w:tabs>
        <w:spacing w:after="60" w:line="240" w:lineRule="auto"/>
        <w:ind w:right="278"/>
        <w:rPr>
          <w:rFonts w:ascii="Arial" w:hAnsi="Arial" w:cs="Arial"/>
        </w:rPr>
      </w:pPr>
      <w:r>
        <w:rPr>
          <w:rFonts w:ascii="Arial" w:hAnsi="Arial" w:cs="Arial"/>
        </w:rPr>
        <w:t>T</w:t>
      </w:r>
      <w:r w:rsidR="007177D1" w:rsidRPr="00E61157">
        <w:rPr>
          <w:rFonts w:ascii="Arial" w:hAnsi="Arial" w:cs="Arial"/>
        </w:rPr>
        <w:t xml:space="preserve">he date and time of collection must be agreed before confirmation of </w:t>
      </w:r>
      <w:r w:rsidR="006E0C77" w:rsidRPr="00E61157">
        <w:rPr>
          <w:rFonts w:ascii="Arial" w:hAnsi="Arial" w:cs="Arial"/>
        </w:rPr>
        <w:t>hire</w:t>
      </w:r>
      <w:r w:rsidR="00C5356C">
        <w:rPr>
          <w:rFonts w:ascii="Arial" w:hAnsi="Arial" w:cs="Arial"/>
        </w:rPr>
        <w:t>.</w:t>
      </w:r>
    </w:p>
    <w:p w:rsidR="007177D1" w:rsidRPr="00563360" w:rsidRDefault="005E26A1" w:rsidP="00563360">
      <w:pPr>
        <w:pStyle w:val="Title"/>
        <w:numPr>
          <w:ilvl w:val="0"/>
          <w:numId w:val="2"/>
        </w:numPr>
        <w:tabs>
          <w:tab w:val="left" w:pos="580"/>
          <w:tab w:val="decimal" w:pos="9080"/>
        </w:tabs>
        <w:spacing w:after="60" w:line="240" w:lineRule="auto"/>
        <w:ind w:right="278"/>
        <w:rPr>
          <w:rFonts w:ascii="Arial" w:hAnsi="Arial" w:cs="Arial"/>
        </w:rPr>
      </w:pPr>
      <w:r w:rsidRPr="00563360">
        <w:rPr>
          <w:rFonts w:ascii="Arial" w:hAnsi="Arial" w:cs="Arial"/>
        </w:rPr>
        <w:t xml:space="preserve">Changes to collection / return arrangements: </w:t>
      </w:r>
      <w:r w:rsidR="00563360" w:rsidRPr="00563360">
        <w:rPr>
          <w:rFonts w:ascii="Arial" w:hAnsi="Arial" w:cs="Arial"/>
        </w:rPr>
        <w:t>MJR reserve</w:t>
      </w:r>
      <w:r w:rsidR="00E61157">
        <w:rPr>
          <w:rFonts w:ascii="Arial" w:hAnsi="Arial" w:cs="Arial"/>
        </w:rPr>
        <w:t>s</w:t>
      </w:r>
      <w:r w:rsidR="00563360" w:rsidRPr="00563360">
        <w:rPr>
          <w:rFonts w:ascii="Arial" w:hAnsi="Arial" w:cs="Arial"/>
        </w:rPr>
        <w:t xml:space="preserve"> the right to make an administrative charge if the exhibition is collected or returned more than 2 hours after the agreed time – this charge may be waived if the delay is due to circumsatnces beyond your control. In all cases, you must make every effort to inform MJR’s rep at the soonest possible moment.</w:t>
      </w:r>
    </w:p>
    <w:p w:rsidR="006E0C77" w:rsidRDefault="00614ED0" w:rsidP="006E0C77">
      <w:pPr>
        <w:pStyle w:val="Title"/>
        <w:numPr>
          <w:ilvl w:val="0"/>
          <w:numId w:val="2"/>
        </w:numPr>
        <w:tabs>
          <w:tab w:val="left" w:pos="580"/>
          <w:tab w:val="decimal" w:pos="9080"/>
        </w:tabs>
        <w:spacing w:after="60" w:line="240" w:lineRule="auto"/>
        <w:ind w:right="278"/>
        <w:rPr>
          <w:rFonts w:ascii="Arial" w:hAnsi="Arial" w:cs="Arial"/>
        </w:rPr>
      </w:pPr>
      <w:r w:rsidRPr="006E0C77">
        <w:rPr>
          <w:rFonts w:ascii="Arial" w:hAnsi="Arial" w:cs="Arial"/>
        </w:rPr>
        <w:t xml:space="preserve">MJR will require from you a signed contract </w:t>
      </w:r>
      <w:r w:rsidR="007613C8">
        <w:rPr>
          <w:rFonts w:ascii="Arial" w:hAnsi="Arial" w:cs="Arial"/>
        </w:rPr>
        <w:t xml:space="preserve">agreeing to </w:t>
      </w:r>
      <w:r w:rsidRPr="006E0C77">
        <w:rPr>
          <w:rFonts w:ascii="Arial" w:hAnsi="Arial" w:cs="Arial"/>
        </w:rPr>
        <w:t>these conditions</w:t>
      </w:r>
      <w:r w:rsidR="007613C8">
        <w:rPr>
          <w:rFonts w:ascii="Arial" w:hAnsi="Arial" w:cs="Arial"/>
        </w:rPr>
        <w:t>.</w:t>
      </w:r>
      <w:r w:rsidRPr="006E0C77">
        <w:rPr>
          <w:rFonts w:ascii="Arial" w:hAnsi="Arial" w:cs="Arial"/>
        </w:rPr>
        <w:t xml:space="preserve"> </w:t>
      </w:r>
    </w:p>
    <w:p w:rsidR="006E0C77" w:rsidRPr="006E0C77" w:rsidRDefault="006E0C77" w:rsidP="006E0C77">
      <w:pPr>
        <w:pStyle w:val="Title"/>
        <w:numPr>
          <w:ilvl w:val="0"/>
          <w:numId w:val="2"/>
        </w:numPr>
        <w:tabs>
          <w:tab w:val="left" w:pos="580"/>
          <w:tab w:val="decimal" w:pos="9080"/>
        </w:tabs>
        <w:spacing w:after="60" w:line="240" w:lineRule="auto"/>
        <w:ind w:right="278"/>
        <w:rPr>
          <w:rFonts w:ascii="Arial" w:hAnsi="Arial" w:cs="Arial"/>
        </w:rPr>
      </w:pPr>
      <w:r w:rsidRPr="006E0C77">
        <w:rPr>
          <w:rFonts w:ascii="Arial" w:hAnsi="Arial" w:cs="Arial"/>
        </w:rPr>
        <w:t>MJR’s decision on any of the above shall be binding on you.</w:t>
      </w:r>
    </w:p>
    <w:p w:rsidR="006E0C77" w:rsidRPr="00DC0097" w:rsidRDefault="006E0C77" w:rsidP="006E0C77">
      <w:pPr>
        <w:pStyle w:val="Title"/>
        <w:tabs>
          <w:tab w:val="left" w:pos="580"/>
          <w:tab w:val="decimal" w:pos="9080"/>
        </w:tabs>
        <w:spacing w:line="240" w:lineRule="auto"/>
        <w:ind w:right="278"/>
        <w:rPr>
          <w:rFonts w:ascii="Arial" w:hAnsi="Arial" w:cs="Arial"/>
          <w:sz w:val="16"/>
          <w:szCs w:val="16"/>
        </w:rPr>
      </w:pPr>
    </w:p>
    <w:p w:rsidR="00EA41D4" w:rsidRDefault="00DC0097" w:rsidP="00DC0097">
      <w:pPr>
        <w:pStyle w:val="Title"/>
        <w:tabs>
          <w:tab w:val="left" w:pos="580"/>
          <w:tab w:val="decimal" w:pos="9080"/>
        </w:tabs>
        <w:spacing w:line="240" w:lineRule="auto"/>
        <w:ind w:right="278"/>
        <w:jc w:val="center"/>
        <w:rPr>
          <w:rFonts w:ascii="Arial" w:hAnsi="Arial" w:cs="Arial"/>
        </w:rPr>
      </w:pPr>
      <w:r>
        <w:rPr>
          <w:rFonts w:ascii="Arial" w:hAnsi="Arial" w:cs="Arial"/>
        </w:rPr>
        <w:t>MJR will confirm the exhibition hire on reciept of the signed b</w:t>
      </w:r>
      <w:r w:rsidR="00614ED0">
        <w:rPr>
          <w:rFonts w:ascii="Arial" w:hAnsi="Arial" w:cs="Arial"/>
        </w:rPr>
        <w:t>ooking form</w:t>
      </w:r>
      <w:r w:rsidR="00C56885">
        <w:rPr>
          <w:rFonts w:ascii="Arial" w:hAnsi="Arial" w:cs="Arial"/>
        </w:rPr>
        <w:t xml:space="preserve"> </w:t>
      </w:r>
      <w:r w:rsidR="00DD0844">
        <w:rPr>
          <w:rFonts w:ascii="Arial" w:hAnsi="Arial" w:cs="Arial"/>
        </w:rPr>
        <w:t>and related documents.</w:t>
      </w:r>
      <w:bookmarkStart w:id="0" w:name="_GoBack"/>
      <w:bookmarkEnd w:id="0"/>
    </w:p>
    <w:sectPr w:rsidR="00EA41D4" w:rsidSect="00C56885">
      <w:headerReference w:type="default" r:id="rId8"/>
      <w:footerReference w:type="default" r:id="rId9"/>
      <w:pgSz w:w="11906" w:h="16838"/>
      <w:pgMar w:top="251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19" w:rsidRDefault="00C57019" w:rsidP="006078A5">
      <w:pPr>
        <w:spacing w:after="0" w:line="240" w:lineRule="auto"/>
      </w:pPr>
      <w:r>
        <w:separator/>
      </w:r>
    </w:p>
  </w:endnote>
  <w:endnote w:type="continuationSeparator" w:id="0">
    <w:p w:rsidR="00C57019" w:rsidRDefault="00C57019" w:rsidP="0060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1B" w:rsidRDefault="0076501B">
    <w:pPr>
      <w:pStyle w:val="Footer"/>
    </w:pPr>
    <w:r>
      <w:tab/>
    </w:r>
    <w:r w:rsidR="00683BD5">
      <w:t xml:space="preserve">p </w:t>
    </w:r>
    <w:r w:rsidR="00683BD5">
      <w:fldChar w:fldCharType="begin"/>
    </w:r>
    <w:r w:rsidR="00683BD5">
      <w:instrText xml:space="preserve"> PAGE   \* MERGEFORMAT </w:instrText>
    </w:r>
    <w:r w:rsidR="00683BD5">
      <w:fldChar w:fldCharType="separate"/>
    </w:r>
    <w:r w:rsidR="00683BD5">
      <w:rPr>
        <w:noProof/>
      </w:rPr>
      <w:t>1</w:t>
    </w:r>
    <w:r w:rsidR="00683BD5">
      <w:rPr>
        <w:noProof/>
      </w:rPr>
      <w:fldChar w:fldCharType="end"/>
    </w:r>
    <w:r w:rsidR="00683BD5">
      <w:rPr>
        <w:noProof/>
      </w:rPr>
      <w:t xml:space="preserve"> of 1</w:t>
    </w:r>
    <w:r>
      <w:tab/>
      <w:t xml:space="preserve">MJR </w:t>
    </w:r>
    <w:r w:rsidR="00683BD5">
      <w:t xml:space="preserve">Conditions of Hire: </w:t>
    </w:r>
    <w: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19" w:rsidRDefault="00C57019" w:rsidP="006078A5">
      <w:pPr>
        <w:spacing w:after="0" w:line="240" w:lineRule="auto"/>
      </w:pPr>
      <w:r>
        <w:separator/>
      </w:r>
    </w:p>
  </w:footnote>
  <w:footnote w:type="continuationSeparator" w:id="0">
    <w:p w:rsidR="00C57019" w:rsidRDefault="00C57019" w:rsidP="00607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A5" w:rsidRPr="00B555E8" w:rsidRDefault="006E0E0E" w:rsidP="006078A5">
    <w:pPr>
      <w:spacing w:after="0" w:line="240" w:lineRule="auto"/>
      <w:rPr>
        <w:b/>
        <w:sz w:val="23"/>
        <w:szCs w:val="23"/>
      </w:rPr>
    </w:pPr>
    <w:r>
      <w:rPr>
        <w:b/>
        <w:noProof/>
        <w:sz w:val="23"/>
        <w:szCs w:val="23"/>
        <w:lang w:eastAsia="en-GB"/>
      </w:rPr>
      <mc:AlternateContent>
        <mc:Choice Requires="wps">
          <w:drawing>
            <wp:anchor distT="0" distB="0" distL="114300" distR="114300" simplePos="0" relativeHeight="251659264" behindDoc="0" locked="0" layoutInCell="1" allowOverlap="1" wp14:anchorId="01968D70" wp14:editId="07BCABE0">
              <wp:simplePos x="0" y="0"/>
              <wp:positionH relativeFrom="column">
                <wp:posOffset>2819400</wp:posOffset>
              </wp:positionH>
              <wp:positionV relativeFrom="paragraph">
                <wp:posOffset>1270</wp:posOffset>
              </wp:positionV>
              <wp:extent cx="2460625"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8A5" w:rsidRPr="00563360" w:rsidRDefault="006078A5" w:rsidP="006078A5">
                          <w:pPr>
                            <w:spacing w:after="60" w:line="240" w:lineRule="auto"/>
                            <w:jc w:val="center"/>
                            <w:rPr>
                              <w:rFonts w:ascii="Arial" w:hAnsi="Arial"/>
                              <w:b/>
                              <w:color w:val="FF0000"/>
                              <w:sz w:val="40"/>
                              <w:szCs w:val="40"/>
                            </w:rPr>
                          </w:pPr>
                          <w:r w:rsidRPr="00563360">
                            <w:rPr>
                              <w:rFonts w:ascii="Arial" w:hAnsi="Arial"/>
                              <w:b/>
                              <w:color w:val="FF0000"/>
                              <w:sz w:val="40"/>
                              <w:szCs w:val="40"/>
                            </w:rPr>
                            <w:t xml:space="preserve">Exhibition </w:t>
                          </w:r>
                        </w:p>
                        <w:p w:rsidR="006078A5" w:rsidRPr="00563360" w:rsidRDefault="006078A5" w:rsidP="006078A5">
                          <w:pPr>
                            <w:spacing w:after="60" w:line="240" w:lineRule="auto"/>
                            <w:jc w:val="center"/>
                            <w:rPr>
                              <w:rFonts w:ascii="Arial" w:hAnsi="Arial"/>
                              <w:b/>
                              <w:color w:val="FF0000"/>
                              <w:sz w:val="40"/>
                              <w:szCs w:val="40"/>
                            </w:rPr>
                          </w:pPr>
                          <w:r w:rsidRPr="00563360">
                            <w:rPr>
                              <w:rFonts w:ascii="Arial" w:hAnsi="Arial"/>
                              <w:b/>
                              <w:color w:val="FF0000"/>
                              <w:sz w:val="40"/>
                              <w:szCs w:val="40"/>
                            </w:rPr>
                            <w:t>Conditions of Hire</w:t>
                          </w:r>
                          <w:r w:rsidR="006E0E0E">
                            <w:rPr>
                              <w:rFonts w:ascii="Arial" w:hAnsi="Arial"/>
                              <w:b/>
                              <w:color w:val="FF0000"/>
                              <w:sz w:val="40"/>
                              <w:szCs w:val="4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2pt;margin-top:.1pt;width:193.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ew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" filled="f" stroked="f">
              <v:textbox inset=",7.2pt,,7.2pt">
                <w:txbxContent>
                  <w:p w:rsidR="006078A5" w:rsidRPr="00563360" w:rsidRDefault="006078A5" w:rsidP="006078A5">
                    <w:pPr>
                      <w:spacing w:after="60" w:line="240" w:lineRule="auto"/>
                      <w:jc w:val="center"/>
                      <w:rPr>
                        <w:rFonts w:ascii="Arial" w:hAnsi="Arial"/>
                        <w:b/>
                        <w:color w:val="FF0000"/>
                        <w:sz w:val="40"/>
                        <w:szCs w:val="40"/>
                      </w:rPr>
                    </w:pPr>
                    <w:r w:rsidRPr="00563360">
                      <w:rPr>
                        <w:rFonts w:ascii="Arial" w:hAnsi="Arial"/>
                        <w:b/>
                        <w:color w:val="FF0000"/>
                        <w:sz w:val="40"/>
                        <w:szCs w:val="40"/>
                      </w:rPr>
                      <w:t xml:space="preserve">Exhibition </w:t>
                    </w:r>
                  </w:p>
                  <w:p w:rsidR="006078A5" w:rsidRPr="00563360" w:rsidRDefault="006078A5" w:rsidP="006078A5">
                    <w:pPr>
                      <w:spacing w:after="60" w:line="240" w:lineRule="auto"/>
                      <w:jc w:val="center"/>
                      <w:rPr>
                        <w:rFonts w:ascii="Arial" w:hAnsi="Arial"/>
                        <w:b/>
                        <w:color w:val="FF0000"/>
                        <w:sz w:val="40"/>
                        <w:szCs w:val="40"/>
                      </w:rPr>
                    </w:pPr>
                    <w:r w:rsidRPr="00563360">
                      <w:rPr>
                        <w:rFonts w:ascii="Arial" w:hAnsi="Arial"/>
                        <w:b/>
                        <w:color w:val="FF0000"/>
                        <w:sz w:val="40"/>
                        <w:szCs w:val="40"/>
                      </w:rPr>
                      <w:t>Conditions of Hire</w:t>
                    </w:r>
                    <w:r w:rsidR="006E0E0E">
                      <w:rPr>
                        <w:rFonts w:ascii="Arial" w:hAnsi="Arial"/>
                        <w:b/>
                        <w:color w:val="FF0000"/>
                        <w:sz w:val="40"/>
                        <w:szCs w:val="40"/>
                      </w:rPr>
                      <w:t xml:space="preserve"> </w:t>
                    </w:r>
                  </w:p>
                </w:txbxContent>
              </v:textbox>
            </v:shape>
          </w:pict>
        </mc:Fallback>
      </mc:AlternateContent>
    </w:r>
    <w:r w:rsidR="006078A5">
      <w:rPr>
        <w:b/>
        <w:noProof/>
        <w:sz w:val="23"/>
        <w:szCs w:val="23"/>
        <w:lang w:eastAsia="en-GB"/>
      </w:rPr>
      <w:drawing>
        <wp:anchor distT="0" distB="0" distL="114300" distR="114300" simplePos="0" relativeHeight="251660288" behindDoc="0" locked="0" layoutInCell="1" allowOverlap="1" wp14:anchorId="6C1A6DF7" wp14:editId="4CF98DE9">
          <wp:simplePos x="0" y="0"/>
          <wp:positionH relativeFrom="column">
            <wp:posOffset>31750</wp:posOffset>
          </wp:positionH>
          <wp:positionV relativeFrom="paragraph">
            <wp:posOffset>-163830</wp:posOffset>
          </wp:positionV>
          <wp:extent cx="1651000" cy="1030605"/>
          <wp:effectExtent l="0" t="0" r="6350" b="0"/>
          <wp:wrapSquare wrapText="bothSides"/>
          <wp:docPr id="12" name="Picture 0" descr="mjr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r_logo.eps"/>
                  <pic:cNvPicPr/>
                </pic:nvPicPr>
                <pic:blipFill>
                  <a:blip r:embed="rId1"/>
                  <a:stretch>
                    <a:fillRect/>
                  </a:stretch>
                </pic:blipFill>
                <pic:spPr>
                  <a:xfrm>
                    <a:off x="0" y="0"/>
                    <a:ext cx="1651000" cy="1030605"/>
                  </a:xfrm>
                  <a:prstGeom prst="rect">
                    <a:avLst/>
                  </a:prstGeom>
                </pic:spPr>
              </pic:pic>
            </a:graphicData>
          </a:graphic>
          <wp14:sizeRelH relativeFrom="margin">
            <wp14:pctWidth>0</wp14:pctWidth>
          </wp14:sizeRelH>
          <wp14:sizeRelV relativeFrom="margin">
            <wp14:pctHeight>0</wp14:pctHeight>
          </wp14:sizeRelV>
        </wp:anchor>
      </w:drawing>
    </w:r>
    <w:r w:rsidR="006078A5">
      <w:rPr>
        <w:b/>
        <w:sz w:val="23"/>
        <w:szCs w:val="23"/>
      </w:rPr>
      <w:tab/>
    </w:r>
    <w:r w:rsidR="006078A5">
      <w:rPr>
        <w:b/>
        <w:sz w:val="23"/>
        <w:szCs w:val="23"/>
      </w:rPr>
      <w:tab/>
    </w:r>
    <w:r w:rsidR="006078A5">
      <w:rPr>
        <w:b/>
        <w:sz w:val="23"/>
        <w:szCs w:val="23"/>
      </w:rPr>
      <w:tab/>
    </w:r>
    <w:r w:rsidR="006078A5">
      <w:rPr>
        <w:b/>
        <w:sz w:val="23"/>
        <w:szCs w:val="23"/>
      </w:rPr>
      <w:tab/>
    </w:r>
  </w:p>
  <w:p w:rsidR="006078A5" w:rsidRDefault="006078A5">
    <w:pPr>
      <w:pStyle w:val="Header"/>
    </w:pPr>
    <w:r>
      <w:rPr>
        <w:b/>
        <w:noProof/>
        <w:sz w:val="23"/>
        <w:szCs w:val="23"/>
        <w:lang w:eastAsia="en-GB"/>
      </w:rPr>
      <mc:AlternateContent>
        <mc:Choice Requires="wps">
          <w:drawing>
            <wp:anchor distT="0" distB="0" distL="114300" distR="114300" simplePos="0" relativeHeight="251661312" behindDoc="0" locked="0" layoutInCell="1" allowOverlap="1" wp14:anchorId="1CC5F864" wp14:editId="71D6D883">
              <wp:simplePos x="0" y="0"/>
              <wp:positionH relativeFrom="column">
                <wp:posOffset>-82550</wp:posOffset>
              </wp:positionH>
              <wp:positionV relativeFrom="paragraph">
                <wp:posOffset>737235</wp:posOffset>
              </wp:positionV>
              <wp:extent cx="189230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923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8A5" w:rsidRPr="00E2562D" w:rsidRDefault="006078A5" w:rsidP="006078A5">
                          <w:pPr>
                            <w:pStyle w:val="Footer"/>
                            <w:spacing w:after="120"/>
                            <w:rPr>
                              <w:color w:val="4F81BD" w:themeColor="accent1"/>
                              <w:sz w:val="16"/>
                              <w:szCs w:val="16"/>
                            </w:rPr>
                          </w:pPr>
                          <w:r w:rsidRPr="00E2562D">
                            <w:rPr>
                              <w:rFonts w:ascii="Arial" w:hAnsi="Arial" w:cs="Arial"/>
                              <w:color w:val="4F81BD" w:themeColor="accent1"/>
                              <w:sz w:val="16"/>
                              <w:szCs w:val="16"/>
                            </w:rPr>
                            <w:t>Registered Charity Number 1161441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5pt;margin-top:58.05pt;width:14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" fillcolor="white [3201]" stroked="f" strokeweight=".5pt">
              <v:textbox>
                <w:txbxContent>
                  <w:p w:rsidR="006078A5" w:rsidRPr="00E2562D" w:rsidRDefault="006078A5" w:rsidP="006078A5">
                    <w:pPr>
                      <w:pStyle w:val="Footer"/>
                      <w:spacing w:after="120"/>
                      <w:rPr>
                        <w:color w:val="4F81BD" w:themeColor="accent1"/>
                        <w:sz w:val="16"/>
                        <w:szCs w:val="16"/>
                      </w:rPr>
                    </w:pPr>
                    <w:r w:rsidRPr="00E2562D">
                      <w:rPr>
                        <w:rFonts w:ascii="Arial" w:hAnsi="Arial" w:cs="Arial"/>
                        <w:color w:val="4F81BD" w:themeColor="accent1"/>
                        <w:sz w:val="16"/>
                        <w:szCs w:val="16"/>
                      </w:rPr>
                      <w:t>Registered Charity Number 1161441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B34"/>
    <w:multiLevelType w:val="hybridMultilevel"/>
    <w:tmpl w:val="2EDABD7C"/>
    <w:lvl w:ilvl="0" w:tplc="0809000F">
      <w:start w:val="1"/>
      <w:numFmt w:val="decimal"/>
      <w:lvlText w:val="%1."/>
      <w:lvlJc w:val="left"/>
      <w:pPr>
        <w:ind w:left="941" w:hanging="360"/>
      </w:pPr>
      <w:rPr>
        <w:rFonts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
    <w:nsid w:val="3B945DFF"/>
    <w:multiLevelType w:val="hybridMultilevel"/>
    <w:tmpl w:val="AC3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913F1B"/>
    <w:multiLevelType w:val="hybridMultilevel"/>
    <w:tmpl w:val="EAA8D9F6"/>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EA"/>
    <w:rsid w:val="00103217"/>
    <w:rsid w:val="00136301"/>
    <w:rsid w:val="00162A94"/>
    <w:rsid w:val="001B5222"/>
    <w:rsid w:val="00353074"/>
    <w:rsid w:val="00431CB1"/>
    <w:rsid w:val="005104D1"/>
    <w:rsid w:val="00563360"/>
    <w:rsid w:val="005E26A1"/>
    <w:rsid w:val="006078A5"/>
    <w:rsid w:val="00610CB6"/>
    <w:rsid w:val="00614ED0"/>
    <w:rsid w:val="0064042A"/>
    <w:rsid w:val="00683BD5"/>
    <w:rsid w:val="006C1017"/>
    <w:rsid w:val="006D487F"/>
    <w:rsid w:val="006E0C77"/>
    <w:rsid w:val="006E0E0E"/>
    <w:rsid w:val="007177D1"/>
    <w:rsid w:val="007613C8"/>
    <w:rsid w:val="0076501B"/>
    <w:rsid w:val="007A432E"/>
    <w:rsid w:val="009475EA"/>
    <w:rsid w:val="009B46E9"/>
    <w:rsid w:val="009D6F36"/>
    <w:rsid w:val="00AB4511"/>
    <w:rsid w:val="00B5022C"/>
    <w:rsid w:val="00BD4F21"/>
    <w:rsid w:val="00C5356C"/>
    <w:rsid w:val="00C55FB2"/>
    <w:rsid w:val="00C56885"/>
    <w:rsid w:val="00C57019"/>
    <w:rsid w:val="00CE09E7"/>
    <w:rsid w:val="00D01103"/>
    <w:rsid w:val="00D56562"/>
    <w:rsid w:val="00DC0097"/>
    <w:rsid w:val="00DD0844"/>
    <w:rsid w:val="00E2562D"/>
    <w:rsid w:val="00E61157"/>
    <w:rsid w:val="00EA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ext,Helv10"/>
    <w:basedOn w:val="Normal"/>
    <w:link w:val="TitleChar"/>
    <w:qFormat/>
    <w:rsid w:val="009475EA"/>
    <w:pPr>
      <w:widowControl w:val="0"/>
      <w:autoSpaceDE w:val="0"/>
      <w:autoSpaceDN w:val="0"/>
      <w:adjustRightInd w:val="0"/>
      <w:spacing w:after="0" w:line="240" w:lineRule="atLeast"/>
    </w:pPr>
    <w:rPr>
      <w:rFonts w:ascii="Helvetica" w:eastAsia="Times New Roman" w:hAnsi="Helvetica" w:cs="Times New Roman"/>
      <w:noProof/>
      <w:color w:val="000000"/>
      <w:sz w:val="20"/>
      <w:szCs w:val="20"/>
      <w:lang w:val="en-US"/>
    </w:rPr>
  </w:style>
  <w:style w:type="character" w:customStyle="1" w:styleId="TitleChar">
    <w:name w:val="Title Char"/>
    <w:aliases w:val="Text Char,Helv10 Char"/>
    <w:basedOn w:val="DefaultParagraphFont"/>
    <w:link w:val="Title"/>
    <w:rsid w:val="009475EA"/>
    <w:rPr>
      <w:rFonts w:ascii="Helvetica" w:eastAsia="Times New Roman" w:hAnsi="Helvetica" w:cs="Times New Roman"/>
      <w:noProof/>
      <w:color w:val="000000"/>
      <w:sz w:val="20"/>
      <w:szCs w:val="20"/>
      <w:lang w:val="en-US"/>
    </w:rPr>
  </w:style>
  <w:style w:type="paragraph" w:styleId="Header">
    <w:name w:val="header"/>
    <w:basedOn w:val="Normal"/>
    <w:link w:val="HeaderChar"/>
    <w:uiPriority w:val="99"/>
    <w:unhideWhenUsed/>
    <w:rsid w:val="00607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8A5"/>
  </w:style>
  <w:style w:type="paragraph" w:styleId="Footer">
    <w:name w:val="footer"/>
    <w:basedOn w:val="Normal"/>
    <w:link w:val="FooterChar"/>
    <w:uiPriority w:val="99"/>
    <w:unhideWhenUsed/>
    <w:rsid w:val="00607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8A5"/>
  </w:style>
  <w:style w:type="character" w:styleId="Hyperlink">
    <w:name w:val="Hyperlink"/>
    <w:basedOn w:val="DefaultParagraphFont"/>
    <w:uiPriority w:val="99"/>
    <w:unhideWhenUsed/>
    <w:rsid w:val="00B5022C"/>
    <w:rPr>
      <w:color w:val="0000FF" w:themeColor="hyperlink"/>
      <w:u w:val="single"/>
    </w:rPr>
  </w:style>
  <w:style w:type="paragraph" w:styleId="ListParagraph">
    <w:name w:val="List Paragraph"/>
    <w:basedOn w:val="Normal"/>
    <w:uiPriority w:val="34"/>
    <w:qFormat/>
    <w:rsid w:val="00C53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ext,Helv10"/>
    <w:basedOn w:val="Normal"/>
    <w:link w:val="TitleChar"/>
    <w:qFormat/>
    <w:rsid w:val="009475EA"/>
    <w:pPr>
      <w:widowControl w:val="0"/>
      <w:autoSpaceDE w:val="0"/>
      <w:autoSpaceDN w:val="0"/>
      <w:adjustRightInd w:val="0"/>
      <w:spacing w:after="0" w:line="240" w:lineRule="atLeast"/>
    </w:pPr>
    <w:rPr>
      <w:rFonts w:ascii="Helvetica" w:eastAsia="Times New Roman" w:hAnsi="Helvetica" w:cs="Times New Roman"/>
      <w:noProof/>
      <w:color w:val="000000"/>
      <w:sz w:val="20"/>
      <w:szCs w:val="20"/>
      <w:lang w:val="en-US"/>
    </w:rPr>
  </w:style>
  <w:style w:type="character" w:customStyle="1" w:styleId="TitleChar">
    <w:name w:val="Title Char"/>
    <w:aliases w:val="Text Char,Helv10 Char"/>
    <w:basedOn w:val="DefaultParagraphFont"/>
    <w:link w:val="Title"/>
    <w:rsid w:val="009475EA"/>
    <w:rPr>
      <w:rFonts w:ascii="Helvetica" w:eastAsia="Times New Roman" w:hAnsi="Helvetica" w:cs="Times New Roman"/>
      <w:noProof/>
      <w:color w:val="000000"/>
      <w:sz w:val="20"/>
      <w:szCs w:val="20"/>
      <w:lang w:val="en-US"/>
    </w:rPr>
  </w:style>
  <w:style w:type="paragraph" w:styleId="Header">
    <w:name w:val="header"/>
    <w:basedOn w:val="Normal"/>
    <w:link w:val="HeaderChar"/>
    <w:uiPriority w:val="99"/>
    <w:unhideWhenUsed/>
    <w:rsid w:val="00607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8A5"/>
  </w:style>
  <w:style w:type="paragraph" w:styleId="Footer">
    <w:name w:val="footer"/>
    <w:basedOn w:val="Normal"/>
    <w:link w:val="FooterChar"/>
    <w:uiPriority w:val="99"/>
    <w:unhideWhenUsed/>
    <w:rsid w:val="00607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8A5"/>
  </w:style>
  <w:style w:type="character" w:styleId="Hyperlink">
    <w:name w:val="Hyperlink"/>
    <w:basedOn w:val="DefaultParagraphFont"/>
    <w:uiPriority w:val="99"/>
    <w:unhideWhenUsed/>
    <w:rsid w:val="00B5022C"/>
    <w:rPr>
      <w:color w:val="0000FF" w:themeColor="hyperlink"/>
      <w:u w:val="single"/>
    </w:rPr>
  </w:style>
  <w:style w:type="paragraph" w:styleId="ListParagraph">
    <w:name w:val="List Paragraph"/>
    <w:basedOn w:val="Normal"/>
    <w:uiPriority w:val="34"/>
    <w:qFormat/>
    <w:rsid w:val="00C5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17587">
      <w:bodyDiv w:val="1"/>
      <w:marLeft w:val="0"/>
      <w:marRight w:val="0"/>
      <w:marTop w:val="0"/>
      <w:marBottom w:val="0"/>
      <w:divBdr>
        <w:top w:val="none" w:sz="0" w:space="0" w:color="auto"/>
        <w:left w:val="none" w:sz="0" w:space="0" w:color="auto"/>
        <w:bottom w:val="none" w:sz="0" w:space="0" w:color="auto"/>
        <w:right w:val="none" w:sz="0" w:space="0" w:color="auto"/>
      </w:divBdr>
    </w:div>
    <w:div w:id="20190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Cooper</cp:lastModifiedBy>
  <cp:revision>19</cp:revision>
  <cp:lastPrinted>2019-10-21T11:32:00Z</cp:lastPrinted>
  <dcterms:created xsi:type="dcterms:W3CDTF">2019-10-09T11:03:00Z</dcterms:created>
  <dcterms:modified xsi:type="dcterms:W3CDTF">2019-10-21T11:33:00Z</dcterms:modified>
</cp:coreProperties>
</file>